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exact" w:line="275" w:before="66" w:after="0"/>
        <w:ind w:right="41"/>
        <w:jc w:val="center"/>
        <w:rPr/>
      </w:pPr>
      <w:r>
        <w:rPr>
          <w:spacing w:val="-2"/>
        </w:rPr>
        <w:t xml:space="preserve">ВЫПИСКА </w:t>
      </w:r>
    </w:p>
    <w:p>
      <w:pPr>
        <w:pStyle w:val="Normal"/>
        <w:ind w:hanging="22" w:left="2365" w:right="2389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из Протокола №4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отчетной конференции</w:t>
      </w:r>
    </w:p>
    <w:p>
      <w:pPr>
        <w:pStyle w:val="Normal"/>
        <w:ind w:hanging="22" w:left="2365" w:right="2389"/>
        <w:jc w:val="center"/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>территориального общественного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самоуправления </w:t>
      </w:r>
      <w:r>
        <w:rPr>
          <w:b/>
          <w:bCs/>
          <w:sz w:val="24"/>
          <w:szCs w:val="24"/>
        </w:rPr>
        <w:t>ТОС микрорайона «Двигатель» города Нижнего Новгорода</w:t>
      </w:r>
    </w:p>
    <w:p>
      <w:pPr>
        <w:pStyle w:val="BodyText"/>
        <w:spacing w:lineRule="exact" w:line="275" w:before="251" w:after="0"/>
        <w:rPr>
          <w:b/>
          <w:bCs/>
        </w:rPr>
      </w:pPr>
      <w:r>
        <w:rPr>
          <w:b/>
          <w:bCs/>
          <w:w w:val="105"/>
        </w:rPr>
        <w:t xml:space="preserve">                                                                                         </w:t>
      </w:r>
      <w:r>
        <w:rPr>
          <w:b/>
          <w:bCs/>
          <w:w w:val="105"/>
        </w:rPr>
        <w:t>Дата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>проведения:</w:t>
      </w:r>
      <w:r>
        <w:rPr>
          <w:b/>
          <w:bCs/>
          <w:spacing w:val="-11"/>
          <w:w w:val="105"/>
        </w:rPr>
        <w:t xml:space="preserve"> 26</w:t>
      </w:r>
      <w:r>
        <w:rPr>
          <w:b/>
          <w:bCs/>
          <w:spacing w:val="-2"/>
          <w:w w:val="105"/>
        </w:rPr>
        <w:t>.03.2026</w:t>
      </w:r>
    </w:p>
    <w:p>
      <w:pPr>
        <w:pStyle w:val="Heading1"/>
        <w:spacing w:lineRule="exact" w:line="275"/>
        <w:rPr/>
      </w:pPr>
      <w:r>
        <w:rPr/>
        <w:t xml:space="preserve">                                                                                             </w:t>
      </w:r>
      <w:r>
        <w:rPr/>
        <w:t>Время</w:t>
      </w:r>
      <w:r>
        <w:rPr>
          <w:spacing w:val="-14"/>
        </w:rPr>
        <w:t xml:space="preserve"> </w:t>
      </w:r>
      <w:r>
        <w:rPr/>
        <w:t>проведения:</w:t>
      </w:r>
      <w:r>
        <w:rPr>
          <w:spacing w:val="9"/>
        </w:rPr>
        <w:t xml:space="preserve"> </w:t>
      </w:r>
      <w:r>
        <w:rPr/>
        <w:t>14</w:t>
      </w:r>
      <w:r>
        <w:rPr>
          <w:spacing w:val="-12"/>
        </w:rPr>
        <w:t xml:space="preserve"> </w:t>
      </w:r>
      <w:r>
        <w:rPr/>
        <w:t>часов</w:t>
      </w:r>
      <w:r>
        <w:rPr>
          <w:spacing w:val="-5"/>
        </w:rPr>
        <w:t xml:space="preserve"> </w:t>
      </w:r>
      <w:r>
        <w:rPr/>
        <w:t>00</w:t>
      </w:r>
      <w:r>
        <w:rPr>
          <w:spacing w:val="-15"/>
        </w:rPr>
        <w:t xml:space="preserve"> </w:t>
      </w:r>
      <w:r>
        <w:rPr>
          <w:spacing w:val="-2"/>
        </w:rPr>
        <w:t>минут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bCs/>
          <w:sz w:val="24"/>
          <w:szCs w:val="24"/>
        </w:rPr>
        <w:t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проведения:</w:t>
      </w:r>
      <w:r>
        <w:rPr>
          <w:b/>
          <w:bCs/>
          <w:spacing w:val="5"/>
          <w:sz w:val="24"/>
          <w:szCs w:val="24"/>
        </w:rPr>
        <w:t xml:space="preserve"> ул. Таганская</w:t>
      </w:r>
      <w:r>
        <w:rPr>
          <w:b/>
          <w:bCs/>
          <w:sz w:val="24"/>
          <w:szCs w:val="24"/>
        </w:rPr>
        <w:t>, 7-64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Общее число жителей, имеющих право принимать решения на конференции - 11267 человек.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конференцию -30 человек. </w:t>
      </w:r>
    </w:p>
    <w:p>
      <w:pPr>
        <w:pStyle w:val="Normal"/>
        <w:widowControl w:val="false"/>
        <w:bidi w:val="0"/>
        <w:spacing w:before="0" w:after="0"/>
        <w:ind w:hanging="0" w:left="0" w:right="397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присутствующих делегатов -30 человек.</w:t>
      </w:r>
    </w:p>
    <w:p>
      <w:pPr>
        <w:pStyle w:val="BodyText"/>
        <w:spacing w:before="19" w:after="0"/>
        <w:rPr/>
      </w:pPr>
      <w:r>
        <w:rPr/>
      </w:r>
    </w:p>
    <w:p>
      <w:pPr>
        <w:pStyle w:val="Heading1"/>
        <w:ind w:right="57"/>
        <w:jc w:val="center"/>
        <w:rPr>
          <w:spacing w:val="-2"/>
        </w:rPr>
      </w:pPr>
      <w:r>
        <w:rPr>
          <w:spacing w:val="-2"/>
        </w:rPr>
        <w:t>Повестка</w:t>
      </w:r>
      <w:r>
        <w:rPr>
          <w:spacing w:val="2"/>
        </w:rPr>
        <w:t xml:space="preserve"> </w:t>
      </w:r>
      <w:r>
        <w:rPr>
          <w:spacing w:val="-2"/>
        </w:rPr>
        <w:t>конференции:</w:t>
      </w:r>
    </w:p>
    <w:p>
      <w:pPr>
        <w:pStyle w:val="Heading1"/>
        <w:ind w:right="57"/>
        <w:jc w:val="both"/>
        <w:rPr>
          <w:spacing w:val="-2"/>
        </w:rPr>
      </w:pPr>
      <w:r>
        <w:rPr>
          <w:spacing w:val="-2"/>
        </w:rPr>
      </w:r>
    </w:p>
    <w:p>
      <w:pPr>
        <w:pStyle w:val="ListParagraph"/>
        <w:widowControl w:val="false"/>
        <w:bidi w:val="0"/>
        <w:spacing w:before="0" w:after="0"/>
        <w:ind w:firstLine="57" w:left="-57" w:right="0"/>
        <w:jc w:val="both"/>
        <w:rPr/>
      </w:pPr>
      <w:r>
        <w:rPr>
          <w:b/>
          <w:bCs/>
          <w:sz w:val="24"/>
          <w:szCs w:val="24"/>
        </w:rPr>
        <w:t>1. Об утверждении отчета Совета TOC микрорайона «Двигатель» города Нижнего Новгорода о работе с марта 2025 год по март 2026 год.</w:t>
      </w:r>
    </w:p>
    <w:p>
      <w:pPr>
        <w:pStyle w:val="Heading1"/>
        <w:widowControl w:val="false"/>
        <w:bidi w:val="0"/>
        <w:spacing w:before="0" w:after="0"/>
        <w:ind w:hanging="0" w:left="0" w:right="0"/>
        <w:jc w:val="both"/>
        <w:rPr>
          <w:spacing w:val="-2"/>
        </w:rPr>
      </w:pPr>
      <w:r>
        <w:rPr>
          <w:spacing w:val="-2"/>
        </w:rPr>
      </w:r>
    </w:p>
    <w:p>
      <w:pPr>
        <w:pStyle w:val="Heading1"/>
        <w:widowControl w:val="false"/>
        <w:numPr>
          <w:ilvl w:val="0"/>
          <w:numId w:val="0"/>
        </w:numPr>
        <w:bidi w:val="0"/>
        <w:spacing w:before="0" w:after="0"/>
        <w:ind w:hanging="0" w:left="0" w:right="0"/>
        <w:jc w:val="both"/>
        <w:rPr/>
      </w:pPr>
      <w:r>
        <w:rPr>
          <w:spacing w:val="-2"/>
        </w:rPr>
        <w:t>Решили: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/>
        <w:t>Отчет о работе</w:t>
      </w:r>
      <w:r>
        <w:rPr>
          <w:spacing w:val="20"/>
        </w:rPr>
        <w:t xml:space="preserve"> </w:t>
      </w:r>
      <w:r>
        <w:rPr/>
        <w:t xml:space="preserve">Совета TOC микрорайона «Двигатель» города Нижнего Новгорода </w:t>
      </w:r>
      <w:r>
        <w:rPr>
          <w:spacing w:val="-2"/>
        </w:rPr>
        <w:t>утвердить.</w:t>
      </w:r>
    </w:p>
    <w:p>
      <w:pPr>
        <w:pStyle w:val="Heading1"/>
        <w:widowControl w:val="false"/>
        <w:bidi w:val="0"/>
        <w:spacing w:before="0" w:after="0"/>
        <w:ind w:hanging="0" w:left="0" w:right="0"/>
        <w:jc w:val="both"/>
        <w:rPr>
          <w:spacing w:val="-2"/>
        </w:rPr>
      </w:pPr>
      <w:r>
        <w:rPr>
          <w:spacing w:val="-2"/>
        </w:rPr>
      </w:r>
    </w:p>
    <w:p>
      <w:pPr>
        <w:pStyle w:val="Heading1"/>
        <w:widowControl w:val="false"/>
        <w:numPr>
          <w:ilvl w:val="0"/>
          <w:numId w:val="0"/>
        </w:numPr>
        <w:bidi w:val="0"/>
        <w:spacing w:before="0" w:after="0"/>
        <w:ind w:hanging="0" w:left="0" w:right="0"/>
        <w:jc w:val="both"/>
        <w:rPr/>
      </w:pPr>
      <w:r>
        <w:rPr>
          <w:spacing w:val="-2"/>
        </w:rPr>
        <w:t>Голосовали: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/>
        <w:t>«за»</w:t>
      </w:r>
      <w:r>
        <w:rPr>
          <w:spacing w:val="-5"/>
        </w:rPr>
        <w:t xml:space="preserve"> </w:t>
      </w:r>
      <w:r>
        <w:rPr/>
        <w:t>-</w:t>
      </w:r>
      <w:r>
        <w:rPr>
          <w:spacing w:val="-15"/>
        </w:rPr>
        <w:t xml:space="preserve"> 30</w:t>
      </w:r>
      <w:r>
        <w:rPr/>
        <w:t>,</w:t>
      </w:r>
      <w:r>
        <w:rPr>
          <w:spacing w:val="-3"/>
        </w:rPr>
        <w:t xml:space="preserve"> </w:t>
      </w:r>
      <w:r>
        <w:rPr/>
        <w:t>«против»</w:t>
      </w:r>
      <w:r>
        <w:rPr>
          <w:spacing w:val="1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0,</w:t>
      </w:r>
      <w:r>
        <w:rPr>
          <w:spacing w:val="4"/>
        </w:rPr>
        <w:t xml:space="preserve"> </w:t>
      </w:r>
      <w:r>
        <w:rPr/>
        <w:t>«воздержались»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>
          <w:spacing w:val="-10"/>
        </w:rPr>
        <w:t>0</w:t>
      </w:r>
    </w:p>
    <w:p>
      <w:pPr>
        <w:pStyle w:val="BodyText"/>
        <w:ind w:firstLine="567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bidi w:val="0"/>
        <w:spacing w:before="0" w:after="0"/>
        <w:ind w:hanging="0" w:left="0" w:right="0"/>
        <w:jc w:val="both"/>
        <w:rPr/>
      </w:pPr>
      <w:r>
        <w:rPr>
          <w:b/>
          <w:sz w:val="24"/>
          <w:szCs w:val="24"/>
        </w:rPr>
        <w:t>2. 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утверждении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отчета контрольно-ревизионной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комиссии 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финансовой деятельности </w:t>
      </w:r>
      <w:r>
        <w:rPr>
          <w:b/>
          <w:spacing w:val="-2"/>
          <w:sz w:val="24"/>
          <w:szCs w:val="24"/>
        </w:rPr>
        <w:t xml:space="preserve">Совета </w:t>
      </w:r>
      <w:r>
        <w:rPr>
          <w:b/>
          <w:spacing w:val="-4"/>
          <w:sz w:val="24"/>
          <w:szCs w:val="24"/>
        </w:rPr>
        <w:t xml:space="preserve">TOC </w:t>
      </w:r>
      <w:r>
        <w:rPr>
          <w:b/>
          <w:spacing w:val="-2"/>
          <w:sz w:val="24"/>
          <w:szCs w:val="24"/>
        </w:rPr>
        <w:t xml:space="preserve">микрорайона </w:t>
      </w:r>
      <w:r>
        <w:rPr>
          <w:b/>
          <w:spacing w:val="-4"/>
          <w:sz w:val="24"/>
          <w:szCs w:val="24"/>
        </w:rPr>
        <w:t>«Двигатель» города Нижнего Новгорода</w:t>
      </w:r>
    </w:p>
    <w:p>
      <w:pPr>
        <w:pStyle w:val="BodyText"/>
        <w:ind w:firstLine="567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20"/>
          <w:tab w:val="left" w:pos="9781" w:leader="none"/>
        </w:tabs>
        <w:bidi w:val="0"/>
        <w:spacing w:before="0" w:after="0"/>
        <w:ind w:hanging="0" w:left="0" w:right="0"/>
        <w:jc w:val="both"/>
        <w:rPr/>
      </w:pPr>
      <w:r>
        <w:rPr>
          <w:b/>
          <w:spacing w:val="-2"/>
          <w:w w:val="90"/>
          <w:sz w:val="24"/>
          <w:szCs w:val="24"/>
        </w:rPr>
        <w:t>Решили:</w:t>
      </w:r>
      <w:r>
        <w:rPr>
          <w:b/>
          <w:sz w:val="24"/>
          <w:szCs w:val="24"/>
        </w:rPr>
        <w:tab/>
      </w:r>
      <w:r>
        <w:rPr>
          <w:spacing w:val="-10"/>
          <w:w w:val="90"/>
          <w:sz w:val="24"/>
          <w:szCs w:val="24"/>
        </w:rPr>
        <w:t>’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/>
        <w:t>Отчет контрольно-ревизионной комиссии по проверке финансовой деятельности Совета</w:t>
      </w:r>
      <w:r>
        <w:rPr>
          <w:spacing w:val="-7"/>
        </w:rPr>
        <w:t xml:space="preserve"> </w:t>
      </w:r>
      <w:r>
        <w:rPr>
          <w:color w:val="111111"/>
        </w:rPr>
        <w:t xml:space="preserve">TOC </w:t>
      </w:r>
      <w:bookmarkStart w:id="0" w:name="_GoBack"/>
      <w:bookmarkEnd w:id="0"/>
      <w:r>
        <w:rPr>
          <w:color w:val="111111"/>
        </w:rPr>
        <w:t>микрорайона «Двигатель» города Нижнего Новгорода утвердить.</w:t>
      </w:r>
    </w:p>
    <w:p>
      <w:pPr>
        <w:pStyle w:val="Heading1"/>
        <w:widowControl w:val="false"/>
        <w:bidi w:val="0"/>
        <w:spacing w:before="0" w:after="0"/>
        <w:ind w:hanging="0" w:left="0" w:right="0"/>
        <w:jc w:val="both"/>
        <w:rPr>
          <w:spacing w:val="-2"/>
        </w:rPr>
      </w:pPr>
      <w:r>
        <w:rPr>
          <w:spacing w:val="-2"/>
        </w:rPr>
      </w:r>
    </w:p>
    <w:p>
      <w:pPr>
        <w:pStyle w:val="Heading1"/>
        <w:widowControl w:val="false"/>
        <w:numPr>
          <w:ilvl w:val="0"/>
          <w:numId w:val="0"/>
        </w:numPr>
        <w:bidi w:val="0"/>
        <w:spacing w:before="0" w:after="0"/>
        <w:ind w:hanging="0" w:left="0" w:right="0"/>
        <w:jc w:val="both"/>
        <w:rPr/>
      </w:pPr>
      <w:r>
        <w:rPr>
          <w:spacing w:val="-2"/>
        </w:rPr>
        <w:t>Голосовали: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/>
        <w:t>«за»</w:t>
      </w:r>
      <w:r>
        <w:rPr>
          <w:spacing w:val="-5"/>
        </w:rPr>
        <w:t xml:space="preserve"> </w:t>
      </w:r>
      <w:r>
        <w:rPr/>
        <w:t>-</w:t>
      </w:r>
      <w:r>
        <w:rPr>
          <w:spacing w:val="-15"/>
        </w:rPr>
        <w:t xml:space="preserve"> 30</w:t>
      </w:r>
      <w:r>
        <w:rPr/>
        <w:t>,</w:t>
      </w:r>
      <w:r>
        <w:rPr>
          <w:spacing w:val="-3"/>
        </w:rPr>
        <w:t xml:space="preserve"> </w:t>
      </w:r>
      <w:r>
        <w:rPr/>
        <w:t>«против»</w:t>
      </w:r>
      <w:r>
        <w:rPr>
          <w:spacing w:val="1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0,</w:t>
      </w:r>
      <w:r>
        <w:rPr>
          <w:spacing w:val="4"/>
        </w:rPr>
        <w:t xml:space="preserve"> </w:t>
      </w:r>
      <w:r>
        <w:rPr/>
        <w:t>«воздержались»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>
          <w:spacing w:val="-10"/>
        </w:rPr>
        <w:t>0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BodyText"/>
        <w:spacing w:before="7" w:after="0"/>
        <w:ind w:firstLine="567"/>
        <w:jc w:val="both"/>
        <w:rPr/>
      </w:pPr>
      <w:r>
        <w:rPr/>
      </w:r>
    </w:p>
    <w:p>
      <w:pPr>
        <w:pStyle w:val="BodyText"/>
        <w:spacing w:before="7" w:after="0"/>
        <w:ind w:firstLine="567"/>
        <w:rPr/>
      </w:pPr>
      <w:r>
        <w:rPr/>
      </w:r>
    </w:p>
    <w:p>
      <w:pPr>
        <w:pStyle w:val="BodyText"/>
        <w:tabs>
          <w:tab w:val="clear" w:pos="720"/>
          <w:tab w:val="left" w:pos="9160" w:leader="none"/>
        </w:tabs>
        <w:ind w:firstLine="567" w:right="94"/>
        <w:jc w:val="center"/>
        <w:rPr>
          <w:spacing w:val="-4"/>
        </w:rPr>
      </w:pPr>
      <w:r>
        <w:rPr>
          <w:spacing w:val="-4"/>
        </w:rPr>
      </w:r>
    </w:p>
    <w:p>
      <w:pPr>
        <w:pStyle w:val="BodyText"/>
        <w:widowControl w:val="false"/>
        <w:tabs>
          <w:tab w:val="clear" w:pos="720"/>
          <w:tab w:val="left" w:pos="9160" w:leader="none"/>
        </w:tabs>
        <w:suppressAutoHyphens w:val="true"/>
        <w:bidi w:val="0"/>
        <w:spacing w:before="0" w:after="0"/>
        <w:ind w:hanging="737" w:left="0" w:right="113"/>
        <w:jc w:val="center"/>
        <w:rPr/>
      </w:pPr>
      <w:r>
        <w:rPr>
          <w:spacing w:val="-4"/>
        </w:rPr>
        <w:t>Председатель</w:t>
      </w:r>
      <w:r>
        <w:rPr>
          <w:spacing w:val="11"/>
        </w:rPr>
        <w:t xml:space="preserve"> </w:t>
      </w:r>
      <w:r>
        <w:rPr>
          <w:spacing w:val="-2"/>
        </w:rPr>
        <w:t>конференции                                                                  Волчкова С.Е.-</w:t>
      </w:r>
      <w:r>
        <w:rPr>
          <w:spacing w:val="-2"/>
        </w:rPr>
        <w:t>29</w:t>
      </w:r>
    </w:p>
    <w:sectPr>
      <w:type w:val="nextPage"/>
      <w:pgSz w:w="11906" w:h="16838"/>
      <w:pgMar w:left="1170" w:right="751" w:gutter="0" w:header="0" w:top="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1ae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d71ae9"/>
    <w:pPr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d6fa7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sid w:val="009d6fa7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d71ae9"/>
    <w:pPr/>
    <w:rPr>
      <w:sz w:val="24"/>
      <w:szCs w:val="24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1"/>
    <w:qFormat/>
    <w:rsid w:val="00d71ae9"/>
    <w:pPr>
      <w:spacing w:before="271" w:after="0"/>
      <w:ind w:hanging="415" w:left="875"/>
    </w:pPr>
    <w:rPr/>
  </w:style>
  <w:style w:type="paragraph" w:styleId="TableParagraph" w:customStyle="1">
    <w:name w:val="Table Paragraph"/>
    <w:basedOn w:val="Normal"/>
    <w:uiPriority w:val="1"/>
    <w:qFormat/>
    <w:rsid w:val="00d71ae9"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1ae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LibreOffice/24.8.5.2$Linux_X86_64 LibreOffice_project/480$Build-2</Application>
  <AppVersion>15.0000</AppVersion>
  <Pages>1</Pages>
  <Words>146</Words>
  <Characters>1000</Characters>
  <CharactersWithSpaces>1467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2025-02-04T13:43:00Z</dcterms:created>
  <dc:creator/>
  <dc:description/>
  <dc:language>ru-RU</dc:language>
  <cp:lastModifiedBy/>
  <cp:lastPrinted>2026-04-01T08:53:15Z</cp:lastPrinted>
  <dcterms:modified xsi:type="dcterms:W3CDTF">2026-04-01T09:21:06Z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